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42" w:firstLine="0"/>
        <w:rPr>
          <w:b w:val="1"/>
          <w:color w:val="231f20"/>
        </w:rPr>
      </w:pPr>
      <w:r w:rsidDel="00000000" w:rsidR="00000000" w:rsidRPr="00000000">
        <w:rPr>
          <w:b w:val="1"/>
          <w:color w:val="231f20"/>
          <w:rtl w:val="0"/>
        </w:rPr>
        <w:t xml:space="preserve">Kursbegleitendes Lernprojekt</w:t>
      </w:r>
    </w:p>
    <w:p w:rsidR="00000000" w:rsidDel="00000000" w:rsidP="00000000" w:rsidRDefault="00000000" w:rsidRPr="00000000" w14:paraId="00000002">
      <w:pPr>
        <w:pStyle w:val="Title"/>
        <w:ind w:left="142" w:firstLine="0"/>
        <w:rPr>
          <w:b w:val="1"/>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spacing w:line="208" w:lineRule="auto"/>
        <w:ind w:left="142" w:firstLine="0"/>
        <w:rPr>
          <w:color w:val="231f20"/>
        </w:rPr>
      </w:pPr>
      <w:r w:rsidDel="00000000" w:rsidR="00000000" w:rsidRPr="00000000">
        <w:rPr>
          <w:color w:val="231f20"/>
          <w:rtl w:val="0"/>
        </w:rPr>
        <w:t xml:space="preserve">In einem Sprachkurs wird den Lernenden die Möglichkeit gegeben, ein eigenes Lernprojekt zu verfolgen. Dabei werden Lernende von der Lehrkraft begleitet und unterstützt. Außerdem profitieren sie von den Erfahrungen der anderen Kursteilnehmenden.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spacing w:line="208" w:lineRule="auto"/>
        <w:ind w:left="142" w:firstLine="0"/>
        <w:rPr>
          <w:color w:val="231f20"/>
        </w:rPr>
      </w:pPr>
      <w:r w:rsidDel="00000000" w:rsidR="00000000" w:rsidRPr="00000000">
        <w:rPr>
          <w:color w:val="231f20"/>
          <w:rtl w:val="0"/>
        </w:rPr>
        <w:t xml:space="preserve">Um Motivation und Autonomie graduell zu fördern, wird Lernenden der Freiraum geben, im Rahmen eines Kurses ein kursbegleitendes Lernprojekt durchzuführen. Dieses flexible Modul regt Studierende dazu an, eigene Ziele individuell, in Partner- oder Gruppenarbeit zu definieren und zu verfolgen, die dafür notwendigen Schritte zu identifizieren und diese umzusetzen. Der Lernvertrag dient als Selbstverpflichtung und gibt eine Struktur für alle Phasen des Lernprojekts vor.</w:t>
      </w:r>
    </w:p>
    <w:p w:rsidR="00000000" w:rsidDel="00000000" w:rsidP="00000000" w:rsidRDefault="00000000" w:rsidRPr="00000000" w14:paraId="00000008">
      <w:pPr>
        <w:spacing w:line="208" w:lineRule="auto"/>
        <w:ind w:left="142" w:firstLine="0"/>
        <w:rPr>
          <w:color w:val="231f20"/>
        </w:rPr>
      </w:pPr>
      <w:r w:rsidDel="00000000" w:rsidR="00000000" w:rsidRPr="00000000">
        <w:rPr>
          <w:rtl w:val="0"/>
        </w:rPr>
      </w:r>
    </w:p>
    <w:p w:rsidR="00000000" w:rsidDel="00000000" w:rsidP="00000000" w:rsidRDefault="00000000" w:rsidRPr="00000000" w14:paraId="00000009">
      <w:pPr>
        <w:spacing w:line="208" w:lineRule="auto"/>
        <w:ind w:left="142" w:firstLine="0"/>
        <w:rPr>
          <w:color w:val="231f20"/>
        </w:rPr>
      </w:pPr>
      <w:r w:rsidDel="00000000" w:rsidR="00000000" w:rsidRPr="00000000">
        <w:rPr>
          <w:color w:val="231f20"/>
          <w:rtl w:val="0"/>
        </w:rPr>
        <w:t xml:space="preserve">Die Lernprojekte sowie die Erfahrungen der Studierenden werden auch im Unterricht besprochen, so dass auch andere Studierende von Ideen und Materialien profitieren.</w:t>
      </w:r>
    </w:p>
    <w:p w:rsidR="00000000" w:rsidDel="00000000" w:rsidP="00000000" w:rsidRDefault="00000000" w:rsidRPr="00000000" w14:paraId="0000000A">
      <w:pPr>
        <w:spacing w:line="208" w:lineRule="auto"/>
        <w:ind w:left="142" w:firstLine="0"/>
        <w:rPr>
          <w:color w:val="231f20"/>
        </w:rPr>
      </w:pPr>
      <w:r w:rsidDel="00000000" w:rsidR="00000000" w:rsidRPr="00000000">
        <w:rPr>
          <w:color w:val="231f20"/>
          <w:rtl w:val="0"/>
        </w:rPr>
        <w:t xml:space="preserve">Beispiele für Lernprojekte sind: Lesen eines Buches in der Zielsprache, Verfassen einer Bewerbung in der Zielsprache, Erstellen eines Posters/einer Präsentation zu einem selbstgewählten Thema, Erstellen eines Videos.</w:t>
      </w:r>
    </w:p>
    <w:p w:rsidR="00000000" w:rsidDel="00000000" w:rsidP="00000000" w:rsidRDefault="00000000" w:rsidRPr="00000000" w14:paraId="0000000B">
      <w:pPr>
        <w:pStyle w:val="Heading1"/>
        <w:ind w:left="142" w:firstLine="0"/>
        <w:rPr>
          <w:color w:val="231f20"/>
        </w:rPr>
      </w:pPr>
      <w:r w:rsidDel="00000000" w:rsidR="00000000" w:rsidRPr="00000000">
        <w:rPr>
          <w:rtl w:val="0"/>
        </w:rPr>
      </w:r>
    </w:p>
    <w:tbl>
      <w:tblPr>
        <w:tblStyle w:val="Table1"/>
        <w:tblW w:w="104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7"/>
        <w:gridCol w:w="7578"/>
        <w:tblGridChange w:id="0">
          <w:tblGrid>
            <w:gridCol w:w="2877"/>
            <w:gridCol w:w="7578"/>
          </w:tblGrid>
        </w:tblGridChange>
      </w:tblGrid>
      <w:tr>
        <w:trPr>
          <w:cantSplit w:val="0"/>
          <w:trHeight w:val="454" w:hRule="atLeast"/>
          <w:tblHeader w:val="0"/>
        </w:trPr>
        <w:tc>
          <w:tcPr/>
          <w:p w:rsidR="00000000" w:rsidDel="00000000" w:rsidP="00000000" w:rsidRDefault="00000000" w:rsidRPr="00000000" w14:paraId="0000000C">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D">
            <w:pPr>
              <w:spacing w:line="208" w:lineRule="auto"/>
              <w:rPr/>
            </w:pPr>
            <w:r w:rsidDel="00000000" w:rsidR="00000000" w:rsidRPr="00000000">
              <w:rPr>
                <w:rtl w:val="0"/>
              </w:rPr>
              <w:t xml:space="preserve">Ab Niveau B1</w:t>
            </w:r>
          </w:p>
        </w:tc>
      </w:tr>
      <w:tr>
        <w:trPr>
          <w:cantSplit w:val="0"/>
          <w:trHeight w:val="454" w:hRule="atLeast"/>
          <w:tblHeader w:val="0"/>
        </w:trPr>
        <w:tc>
          <w:tcPr/>
          <w:p w:rsidR="00000000" w:rsidDel="00000000" w:rsidP="00000000" w:rsidRDefault="00000000" w:rsidRPr="00000000" w14:paraId="0000000E">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0F">
            <w:pPr>
              <w:spacing w:line="208" w:lineRule="auto"/>
              <w:rPr/>
            </w:pPr>
            <w:r w:rsidDel="00000000" w:rsidR="00000000" w:rsidRPr="00000000">
              <w:rPr>
                <w:rtl w:val="0"/>
              </w:rPr>
              <w:t xml:space="preserve">werden je nach Lernprojekt von den Lernenden gewählt</w:t>
            </w:r>
          </w:p>
        </w:tc>
      </w:tr>
      <w:tr>
        <w:trPr>
          <w:cantSplit w:val="0"/>
          <w:trHeight w:val="454" w:hRule="atLeast"/>
          <w:tblHeader w:val="0"/>
        </w:trPr>
        <w:tc>
          <w:tcPr/>
          <w:p w:rsidR="00000000" w:rsidDel="00000000" w:rsidP="00000000" w:rsidRDefault="00000000" w:rsidRPr="00000000" w14:paraId="00000010">
            <w:pPr>
              <w:tabs>
                <w:tab w:val="left" w:leader="none" w:pos="2410"/>
              </w:tabs>
              <w:spacing w:before="1" w:line="208" w:lineRule="auto"/>
              <w:ind w:right="161"/>
              <w:rPr>
                <w:b w:val="1"/>
              </w:rPr>
            </w:pPr>
            <w:r w:rsidDel="00000000" w:rsidR="00000000" w:rsidRPr="00000000">
              <w:rPr>
                <w:b w:val="1"/>
                <w:color w:val="231f20"/>
                <w:rtl w:val="0"/>
              </w:rPr>
              <w:t xml:space="preserve">Sprache:</w:t>
            </w:r>
            <w:r w:rsidDel="00000000" w:rsidR="00000000" w:rsidRPr="00000000">
              <w:rPr>
                <w:rtl w:val="0"/>
              </w:rPr>
            </w:r>
          </w:p>
        </w:tc>
        <w:tc>
          <w:tcPr/>
          <w:p w:rsidR="00000000" w:rsidDel="00000000" w:rsidP="00000000" w:rsidRDefault="00000000" w:rsidRPr="00000000" w14:paraId="00000011">
            <w:pPr>
              <w:spacing w:line="208" w:lineRule="auto"/>
              <w:rPr/>
            </w:pPr>
            <w:r w:rsidDel="00000000" w:rsidR="00000000" w:rsidRPr="00000000">
              <w:rPr>
                <w:rtl w:val="0"/>
              </w:rPr>
              <w:t xml:space="preserve">Alle</w:t>
            </w:r>
          </w:p>
        </w:tc>
      </w:tr>
      <w:tr>
        <w:trPr>
          <w:cantSplit w:val="0"/>
          <w:trHeight w:val="454" w:hRule="atLeast"/>
          <w:tblHeader w:val="0"/>
        </w:trPr>
        <w:tc>
          <w:tcPr/>
          <w:p w:rsidR="00000000" w:rsidDel="00000000" w:rsidP="00000000" w:rsidRDefault="00000000" w:rsidRPr="00000000" w14:paraId="00000012">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3">
            <w:pPr>
              <w:spacing w:line="208" w:lineRule="auto"/>
              <w:rPr/>
            </w:pPr>
            <w:r w:rsidDel="00000000" w:rsidR="00000000" w:rsidRPr="00000000">
              <w:rPr>
                <w:rtl w:val="0"/>
              </w:rPr>
              <w:t xml:space="preserve">Förderung der Selbstreflexion, Unterstützung von (intrinsischer) Motivation, Stärkung der Metakognition, Entwicklung von Selbstorganisationsfähigkeit, Bewerten und Evaluieren, Entwicklung, Bewusstmachung und gezielter Einsatz von Lernstrategien, Erkennen und Nutzen von Werkzeugen und Ressourcen</w:t>
            </w:r>
          </w:p>
          <w:p w:rsidR="00000000" w:rsidDel="00000000" w:rsidP="00000000" w:rsidRDefault="00000000" w:rsidRPr="00000000" w14:paraId="00000014">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5">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6">
            <w:pPr>
              <w:spacing w:line="208" w:lineRule="auto"/>
              <w:rPr>
                <w:color w:val="231f20"/>
              </w:rPr>
            </w:pPr>
            <w:r w:rsidDel="00000000" w:rsidR="00000000" w:rsidRPr="00000000">
              <w:rPr>
                <w:color w:val="231f20"/>
                <w:rtl w:val="0"/>
              </w:rPr>
              <w:t xml:space="preserve">1 Sitzung à 45 Minuten, 2-3 weitere Sitzungen à 45 Minuten (je nach Anzahl der Lernenden können die Sitzungen mehr oder weniger Zeit in Anspruch nehmen)</w:t>
            </w:r>
          </w:p>
          <w:p w:rsidR="00000000" w:rsidDel="00000000" w:rsidP="00000000" w:rsidRDefault="00000000" w:rsidRPr="00000000" w14:paraId="00000017">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8">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9">
            <w:pPr>
              <w:spacing w:line="208" w:lineRule="auto"/>
              <w:rPr/>
            </w:pPr>
            <w:r w:rsidDel="00000000" w:rsidR="00000000" w:rsidRPr="00000000">
              <w:rPr>
                <w:rtl w:val="0"/>
              </w:rPr>
              <w:t xml:space="preserve">Lernvertrag: Mein Projekt kursbegleitend; Lerntagebuch; Lernmaterialien bzw. -ressourcen entsprechend den von den Lernenden festgelegten Zielen</w:t>
            </w:r>
          </w:p>
          <w:p w:rsidR="00000000" w:rsidDel="00000000" w:rsidP="00000000" w:rsidRDefault="00000000" w:rsidRPr="00000000" w14:paraId="0000001A">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B">
            <w:pPr>
              <w:spacing w:line="208" w:lineRule="auto"/>
              <w:rPr>
                <w:b w:val="1"/>
                <w:color w:val="231f20"/>
              </w:rPr>
            </w:pPr>
            <w:r w:rsidDel="00000000" w:rsidR="00000000" w:rsidRPr="00000000">
              <w:rPr>
                <w:b w:val="1"/>
                <w:color w:val="231f20"/>
                <w:rtl w:val="0"/>
              </w:rPr>
              <w:t xml:space="preserve">Aufbau:</w:t>
            </w:r>
          </w:p>
        </w:tc>
        <w:tc>
          <w:tcPr/>
          <w:p w:rsidR="00000000" w:rsidDel="00000000" w:rsidP="00000000" w:rsidRDefault="00000000" w:rsidRPr="00000000" w14:paraId="0000001C">
            <w:pPr>
              <w:spacing w:line="252.00000000000003" w:lineRule="auto"/>
              <w:rPr>
                <w:color w:val="231f20"/>
              </w:rPr>
            </w:pPr>
            <w:r w:rsidDel="00000000" w:rsidR="00000000" w:rsidRPr="00000000">
              <w:rPr>
                <w:color w:val="231f20"/>
                <w:rtl w:val="0"/>
              </w:rPr>
              <w:t xml:space="preserve">Am Anfang des Semesters informiert die Lehrkraft die Lernenden, dass sie im Rahmen des Kurses eingeladen werden, ein Lernprojekt selbstständig zu definieren und durchzuführen. Nach einigen Kurssitzungen wird eine Sitzung für die erste Vorstellung des Lernprojekts festgelegt.</w:t>
            </w:r>
          </w:p>
          <w:p w:rsidR="00000000" w:rsidDel="00000000" w:rsidP="00000000" w:rsidRDefault="00000000" w:rsidRPr="00000000" w14:paraId="0000001D">
            <w:pPr>
              <w:spacing w:line="252.00000000000003" w:lineRule="auto"/>
              <w:rPr>
                <w:color w:val="231f20"/>
              </w:rPr>
            </w:pPr>
            <w:r w:rsidDel="00000000" w:rsidR="00000000" w:rsidRPr="00000000">
              <w:rPr>
                <w:rtl w:val="0"/>
              </w:rPr>
            </w:r>
          </w:p>
          <w:p w:rsidR="00000000" w:rsidDel="00000000" w:rsidP="00000000" w:rsidRDefault="00000000" w:rsidRPr="00000000" w14:paraId="0000001E">
            <w:pPr>
              <w:spacing w:line="252.00000000000003" w:lineRule="auto"/>
              <w:rPr>
                <w:color w:val="231f20"/>
              </w:rPr>
            </w:pPr>
            <w:r w:rsidDel="00000000" w:rsidR="00000000" w:rsidRPr="00000000">
              <w:rPr>
                <w:b w:val="1"/>
                <w:color w:val="231f20"/>
                <w:rtl w:val="0"/>
              </w:rPr>
              <w:t xml:space="preserve">Erste Sitzung:</w:t>
            </w:r>
            <w:r w:rsidDel="00000000" w:rsidR="00000000" w:rsidRPr="00000000">
              <w:rPr>
                <w:color w:val="231f20"/>
                <w:rtl w:val="0"/>
              </w:rPr>
              <w:t xml:space="preserve"> Das Dokument “Mein Lernprojekt” wird vorgestellt und der allgemeine zeitliche Rahmen definiert, bis wann das Lernprojekt abgeschlossen sein soll, um die Leistungspunkte zu erhalten. Lernende werden eingeladen, individuelle, persönliche Ziele für das Semester bzw. für einen Teil des Semesters zu definieren. </w:t>
            </w:r>
          </w:p>
          <w:p w:rsidR="00000000" w:rsidDel="00000000" w:rsidP="00000000" w:rsidRDefault="00000000" w:rsidRPr="00000000" w14:paraId="0000001F">
            <w:pPr>
              <w:spacing w:line="252.00000000000003" w:lineRule="auto"/>
              <w:rPr>
                <w:color w:val="231f20"/>
              </w:rPr>
            </w:pPr>
            <w:r w:rsidDel="00000000" w:rsidR="00000000" w:rsidRPr="00000000">
              <w:rPr>
                <w:color w:val="231f20"/>
                <w:rtl w:val="0"/>
              </w:rPr>
              <w:t xml:space="preserve">Es hilft, wenn am Anfang des Kurses eine Selbsteinschätzung vorgenommen wurde bzw. ein erstes Feedback von der Lehrkraft gegeben wurde. Lernende werden eingeladen, zu brainstormen, um für sie relevante Ziele, unabhängig vom Kursziel bzw. vom Curriculum zu definieren. </w:t>
            </w:r>
          </w:p>
          <w:p w:rsidR="00000000" w:rsidDel="00000000" w:rsidP="00000000" w:rsidRDefault="00000000" w:rsidRPr="00000000" w14:paraId="00000020">
            <w:pPr>
              <w:spacing w:line="252.00000000000003" w:lineRule="auto"/>
              <w:rPr>
                <w:color w:val="231f20"/>
              </w:rPr>
            </w:pPr>
            <w:r w:rsidDel="00000000" w:rsidR="00000000" w:rsidRPr="00000000">
              <w:rPr>
                <w:rtl w:val="0"/>
              </w:rPr>
            </w:r>
          </w:p>
          <w:p w:rsidR="00000000" w:rsidDel="00000000" w:rsidP="00000000" w:rsidRDefault="00000000" w:rsidRPr="00000000" w14:paraId="00000021">
            <w:pPr>
              <w:spacing w:line="252.00000000000003" w:lineRule="auto"/>
              <w:rPr>
                <w:color w:val="231f20"/>
              </w:rPr>
            </w:pPr>
            <w:r w:rsidDel="00000000" w:rsidR="00000000" w:rsidRPr="00000000">
              <w:rPr>
                <w:color w:val="231f20"/>
                <w:rtl w:val="0"/>
              </w:rPr>
              <w:t xml:space="preserve">Die Kriterien von SMART.Zielen werden erläutert: Specific – Measurable – Achievable – Relevant – Time-bound.</w:t>
            </w:r>
          </w:p>
          <w:p w:rsidR="00000000" w:rsidDel="00000000" w:rsidP="00000000" w:rsidRDefault="00000000" w:rsidRPr="00000000" w14:paraId="00000022">
            <w:pPr>
              <w:spacing w:line="252.00000000000003" w:lineRule="auto"/>
              <w:rPr>
                <w:color w:val="231f20"/>
              </w:rPr>
            </w:pPr>
            <w:r w:rsidDel="00000000" w:rsidR="00000000" w:rsidRPr="00000000">
              <w:rPr>
                <w:rtl w:val="0"/>
              </w:rPr>
            </w:r>
          </w:p>
          <w:p w:rsidR="00000000" w:rsidDel="00000000" w:rsidP="00000000" w:rsidRDefault="00000000" w:rsidRPr="00000000" w14:paraId="00000023">
            <w:pPr>
              <w:spacing w:line="252.00000000000003" w:lineRule="auto"/>
              <w:rPr>
                <w:color w:val="231f20"/>
              </w:rPr>
            </w:pPr>
            <w:r w:rsidDel="00000000" w:rsidR="00000000" w:rsidRPr="00000000">
              <w:rPr>
                <w:color w:val="231f20"/>
                <w:rtl w:val="0"/>
              </w:rPr>
              <w:t xml:space="preserve">Lernende brainstormen ihre Ziele. Im Plenum werden Zielvorschläge vorgestellt und besprochen. </w:t>
            </w:r>
          </w:p>
          <w:p w:rsidR="00000000" w:rsidDel="00000000" w:rsidP="00000000" w:rsidRDefault="00000000" w:rsidRPr="00000000" w14:paraId="00000024">
            <w:pPr>
              <w:spacing w:line="252.00000000000003" w:lineRule="auto"/>
              <w:rPr>
                <w:color w:val="231f20"/>
              </w:rPr>
            </w:pPr>
            <w:r w:rsidDel="00000000" w:rsidR="00000000" w:rsidRPr="00000000">
              <w:rPr>
                <w:rtl w:val="0"/>
              </w:rPr>
            </w:r>
          </w:p>
          <w:p w:rsidR="00000000" w:rsidDel="00000000" w:rsidP="00000000" w:rsidRDefault="00000000" w:rsidRPr="00000000" w14:paraId="00000025">
            <w:pPr>
              <w:spacing w:line="252.00000000000003" w:lineRule="auto"/>
              <w:rPr>
                <w:color w:val="231f20"/>
              </w:rPr>
            </w:pPr>
            <w:r w:rsidDel="00000000" w:rsidR="00000000" w:rsidRPr="00000000">
              <w:rPr>
                <w:color w:val="231f20"/>
                <w:rtl w:val="0"/>
              </w:rPr>
              <w:t xml:space="preserve">Es besteht die Möglichkeit, Fragen über einzelne Teile des Dokuments „Mein Lernprojekt“ und zu Strategien für die Auswahl von geeigneten Ressourcen zu stellen </w:t>
            </w:r>
          </w:p>
          <w:p w:rsidR="00000000" w:rsidDel="00000000" w:rsidP="00000000" w:rsidRDefault="00000000" w:rsidRPr="00000000" w14:paraId="00000026">
            <w:pPr>
              <w:spacing w:line="252.00000000000003" w:lineRule="auto"/>
              <w:rPr>
                <w:color w:val="231f20"/>
              </w:rPr>
            </w:pPr>
            <w:r w:rsidDel="00000000" w:rsidR="00000000" w:rsidRPr="00000000">
              <w:rPr>
                <w:rtl w:val="0"/>
              </w:rPr>
            </w:r>
          </w:p>
          <w:p w:rsidR="00000000" w:rsidDel="00000000" w:rsidP="00000000" w:rsidRDefault="00000000" w:rsidRPr="00000000" w14:paraId="00000027">
            <w:pPr>
              <w:spacing w:line="252.00000000000003" w:lineRule="auto"/>
              <w:rPr>
                <w:color w:val="231f20"/>
              </w:rPr>
            </w:pPr>
            <w:r w:rsidDel="00000000" w:rsidR="00000000" w:rsidRPr="00000000">
              <w:rPr>
                <w:color w:val="231f20"/>
                <w:rtl w:val="0"/>
              </w:rPr>
              <w:t xml:space="preserve">Als Hausaufgabe werden die Lernenden gebeten, das Dokument fertig auszufüllen und dann die Lehrkraft aufzusuchen, um mit ihr Fragen zu klären und den Lernvertrag zu unterschreiben.</w:t>
            </w:r>
          </w:p>
          <w:p w:rsidR="00000000" w:rsidDel="00000000" w:rsidP="00000000" w:rsidRDefault="00000000" w:rsidRPr="00000000" w14:paraId="00000028">
            <w:pPr>
              <w:spacing w:line="252.00000000000003" w:lineRule="auto"/>
              <w:rPr>
                <w:color w:val="231f20"/>
              </w:rPr>
            </w:pPr>
            <w:r w:rsidDel="00000000" w:rsidR="00000000" w:rsidRPr="00000000">
              <w:rPr>
                <w:rtl w:val="0"/>
              </w:rPr>
            </w:r>
          </w:p>
          <w:p w:rsidR="00000000" w:rsidDel="00000000" w:rsidP="00000000" w:rsidRDefault="00000000" w:rsidRPr="00000000" w14:paraId="00000029">
            <w:pPr>
              <w:spacing w:line="252.00000000000003" w:lineRule="auto"/>
              <w:rPr>
                <w:color w:val="231f20"/>
              </w:rPr>
            </w:pPr>
            <w:r w:rsidDel="00000000" w:rsidR="00000000" w:rsidRPr="00000000">
              <w:rPr>
                <w:b w:val="1"/>
                <w:color w:val="231f20"/>
                <w:rtl w:val="0"/>
              </w:rPr>
              <w:t xml:space="preserve">Weitere Sitzungen</w:t>
            </w:r>
            <w:r w:rsidDel="00000000" w:rsidR="00000000" w:rsidRPr="00000000">
              <w:rPr>
                <w:color w:val="231f20"/>
                <w:rtl w:val="0"/>
              </w:rPr>
              <w:t xml:space="preserve"> finden im Laufe des Semesters statt. Je nach Curriculum und Größe der Lerngruppe können es zwei bis vier Sitzungen bzw. Teile von Sitzungen sein.</w:t>
            </w:r>
          </w:p>
          <w:p w:rsidR="00000000" w:rsidDel="00000000" w:rsidP="00000000" w:rsidRDefault="00000000" w:rsidRPr="00000000" w14:paraId="0000002A">
            <w:pPr>
              <w:spacing w:line="252.00000000000003" w:lineRule="auto"/>
              <w:rPr>
                <w:color w:val="231f20"/>
              </w:rPr>
            </w:pPr>
            <w:r w:rsidDel="00000000" w:rsidR="00000000" w:rsidRPr="00000000">
              <w:rPr>
                <w:rtl w:val="0"/>
              </w:rPr>
            </w:r>
          </w:p>
          <w:p w:rsidR="00000000" w:rsidDel="00000000" w:rsidP="00000000" w:rsidRDefault="00000000" w:rsidRPr="00000000" w14:paraId="0000002B">
            <w:pPr>
              <w:spacing w:line="252.00000000000003" w:lineRule="auto"/>
              <w:rPr>
                <w:color w:val="231f20"/>
              </w:rPr>
            </w:pPr>
            <w:bookmarkStart w:colFirst="0" w:colLast="0" w:name="_heading=h.30j0zll" w:id="0"/>
            <w:bookmarkEnd w:id="0"/>
            <w:r w:rsidDel="00000000" w:rsidR="00000000" w:rsidRPr="00000000">
              <w:rPr>
                <w:color w:val="231f20"/>
                <w:rtl w:val="0"/>
              </w:rPr>
              <w:t xml:space="preserve">Nach ca. drei Wochen wird die zweite Sitzung angesetzt. Hierfür werden die Lernenden gebeten, einen Eintrag in ein Lerntagebuch zu schreiben, in dem sie über ihre Arbeit an ihrem Lernprojekt berichten bzw. darüber reflektieren. In Partner- bzw. Kleingruppenarbeit werden Ausschnitte aus den Lerntagebüchern gelesen und kommentiert. Alternativ wird mündlich berichtet und nachgefragt. Erfahrungen werden ausgetauscht, Fragen gestellt und ggf. Ratschläge gegeben. Auf Moodle oder auf Padlet können Fragen, Antworten, Anmerkungen, Ratschläge zusammengeführt werden.</w:t>
            </w:r>
          </w:p>
          <w:p w:rsidR="00000000" w:rsidDel="00000000" w:rsidP="00000000" w:rsidRDefault="00000000" w:rsidRPr="00000000" w14:paraId="0000002C">
            <w:pPr>
              <w:spacing w:line="252.00000000000003" w:lineRule="auto"/>
              <w:rPr>
                <w:color w:val="231f20"/>
              </w:rPr>
            </w:pPr>
            <w:r w:rsidDel="00000000" w:rsidR="00000000" w:rsidRPr="00000000">
              <w:rPr>
                <w:rtl w:val="0"/>
              </w:rPr>
            </w:r>
          </w:p>
          <w:p w:rsidR="00000000" w:rsidDel="00000000" w:rsidP="00000000" w:rsidRDefault="00000000" w:rsidRPr="00000000" w14:paraId="0000002D">
            <w:pPr>
              <w:spacing w:line="252.00000000000003" w:lineRule="auto"/>
              <w:rPr>
                <w:color w:val="231f20"/>
              </w:rPr>
            </w:pPr>
            <w:r w:rsidDel="00000000" w:rsidR="00000000" w:rsidRPr="00000000">
              <w:rPr>
                <w:color w:val="231f20"/>
                <w:rtl w:val="0"/>
              </w:rPr>
              <w:t xml:space="preserve">In einer dritten Sitzung nach weiteren zwei oder drei Wochen werden die Lernenden eingeladen, etwas aus ihrem Lernprojekt zu präsentieren (noch nicht das Endprodukt), z.B. einen Ausschnitt aus einem Buch bzw. aus einem Zeitungsartikel, den man gelesen hat; eine grammatikalische Regel, die man wiederholt und geübt hat; einen Text, den man geschrieben hat; den Inhalt einer Serie, die man sich anschaut, bzw. eine Figur aus der Serie, etc. So werden im Plenum unterschiedliche Lerninhalte sowie Lernerfahrungen geteilt.</w:t>
            </w:r>
          </w:p>
          <w:p w:rsidR="00000000" w:rsidDel="00000000" w:rsidP="00000000" w:rsidRDefault="00000000" w:rsidRPr="00000000" w14:paraId="0000002E">
            <w:pPr>
              <w:spacing w:line="252.00000000000003" w:lineRule="auto"/>
              <w:rPr>
                <w:color w:val="231f20"/>
              </w:rPr>
            </w:pPr>
            <w:r w:rsidDel="00000000" w:rsidR="00000000" w:rsidRPr="00000000">
              <w:rPr>
                <w:rtl w:val="0"/>
              </w:rPr>
            </w:r>
          </w:p>
          <w:p w:rsidR="00000000" w:rsidDel="00000000" w:rsidP="00000000" w:rsidRDefault="00000000" w:rsidRPr="00000000" w14:paraId="0000002F">
            <w:pPr>
              <w:spacing w:line="252.00000000000003" w:lineRule="auto"/>
              <w:rPr>
                <w:color w:val="231f20"/>
              </w:rPr>
            </w:pPr>
            <w:r w:rsidDel="00000000" w:rsidR="00000000" w:rsidRPr="00000000">
              <w:rPr>
                <w:color w:val="231f20"/>
                <w:rtl w:val="0"/>
              </w:rPr>
              <w:t xml:space="preserve">In einer vierten Sitzung gegen Semesterende können die Endprodukte im Plenum vorgestellt werden, falls von den Lernenden selbst erwünscht bzw. falls es passt; alternativ dazu kann eine abschließende Reflexion durchgeführt werden: Was habe ich erreicht? Welche Strategien waren für mich wichtig bzw. ausschlaggebend? Was habe ich sprachlich und (lern)methodisch gelernt? Wie habe ich mich dabei gefühlt?</w:t>
            </w:r>
          </w:p>
          <w:p w:rsidR="00000000" w:rsidDel="00000000" w:rsidP="00000000" w:rsidRDefault="00000000" w:rsidRPr="00000000" w14:paraId="00000030">
            <w:pPr>
              <w:spacing w:line="252.00000000000003" w:lineRule="auto"/>
              <w:rPr>
                <w:color w:val="231f20"/>
              </w:rPr>
            </w:pPr>
            <w:r w:rsidDel="00000000" w:rsidR="00000000" w:rsidRPr="00000000">
              <w:rPr>
                <w:rtl w:val="0"/>
              </w:rPr>
            </w:r>
          </w:p>
          <w:p w:rsidR="00000000" w:rsidDel="00000000" w:rsidP="00000000" w:rsidRDefault="00000000" w:rsidRPr="00000000" w14:paraId="00000031">
            <w:pPr>
              <w:spacing w:line="252.00000000000003" w:lineRule="auto"/>
              <w:rPr>
                <w:color w:val="231f20"/>
              </w:rPr>
            </w:pPr>
            <w:r w:rsidDel="00000000" w:rsidR="00000000" w:rsidRPr="00000000">
              <w:rPr>
                <w:color w:val="231f20"/>
                <w:rtl w:val="0"/>
              </w:rPr>
              <w:t xml:space="preserve">Endprodukte können unter den Lernenden bzw. innerhalb der Einrichtung veröffentlicht werden, falls gewünscht.</w:t>
            </w:r>
          </w:p>
          <w:p w:rsidR="00000000" w:rsidDel="00000000" w:rsidP="00000000" w:rsidRDefault="00000000" w:rsidRPr="00000000" w14:paraId="00000032">
            <w:pPr>
              <w:spacing w:line="252.00000000000003" w:lineRule="auto"/>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3">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34">
            <w:pPr>
              <w:spacing w:line="208" w:lineRule="auto"/>
              <w:ind w:right="159"/>
              <w:rPr>
                <w:color w:val="231f20"/>
              </w:rPr>
            </w:pPr>
            <w:r w:rsidDel="00000000" w:rsidR="00000000" w:rsidRPr="00000000">
              <w:rPr>
                <w:color w:val="231f20"/>
                <w:rtl w:val="0"/>
              </w:rPr>
              <w:t xml:space="preserve">Ein individuelles oder kooperatives Lernprojekt innerhalb eines Kurses ist ideal, um Lernende zu ermutigen, das eigene Lernen in die Hand zu nehmen. Der Kurs-Rahmen gibt die Möglichkeit, Lernende dabei zu begleiten, zu beraten und ihnen die nötige Hilfestellung zu geben. Durch den Austausch und die Reflexion im Unterricht bekommen Lernende Ideen von anderen und erweitern somit ihr Lernhorizont. </w:t>
            </w:r>
          </w:p>
          <w:p w:rsidR="00000000" w:rsidDel="00000000" w:rsidP="00000000" w:rsidRDefault="00000000" w:rsidRPr="00000000" w14:paraId="00000035">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6">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37">
            <w:pPr>
              <w:spacing w:line="208" w:lineRule="auto"/>
              <w:ind w:right="159"/>
              <w:rPr>
                <w:color w:val="231f20"/>
              </w:rPr>
            </w:pPr>
            <w:r w:rsidDel="00000000" w:rsidR="00000000" w:rsidRPr="00000000">
              <w:rPr>
                <w:color w:val="231f20"/>
                <w:rtl w:val="0"/>
              </w:rPr>
              <w:t xml:space="preserve">Maria Giovanna Tassinari</w:t>
            </w:r>
          </w:p>
          <w:p w:rsidR="00000000" w:rsidDel="00000000" w:rsidP="00000000" w:rsidRDefault="00000000" w:rsidRPr="00000000" w14:paraId="00000038">
            <w:pPr>
              <w:spacing w:line="208" w:lineRule="auto"/>
              <w:ind w:right="159"/>
              <w:rPr>
                <w:color w:val="231f20"/>
              </w:rPr>
            </w:pPr>
            <w:r w:rsidDel="00000000" w:rsidR="00000000" w:rsidRPr="00000000">
              <w:rPr>
                <w:rtl w:val="0"/>
              </w:rPr>
            </w:r>
          </w:p>
        </w:tc>
      </w:tr>
    </w:tbl>
    <w:p w:rsidR="00000000" w:rsidDel="00000000" w:rsidP="00000000" w:rsidRDefault="00000000" w:rsidRPr="00000000" w14:paraId="00000039">
      <w:pPr>
        <w:spacing w:line="208" w:lineRule="auto"/>
        <w:ind w:left="10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1802338084" name=""/>
                <a:graphic>
                  <a:graphicData uri="http://schemas.microsoft.com/office/word/2010/wordprocessingShape">
                    <wps:wsp>
                      <wps:cNvSpPr/>
                      <wps:cNvPr id="9" name="Shape 9"/>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1802338084"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70" cy="1022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B">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E">
      <w:pPr>
        <w:ind w:left="360" w:firstLine="0"/>
        <w:rPr>
          <w:b w:val="1"/>
          <w:sz w:val="26"/>
          <w:szCs w:val="26"/>
        </w:rPr>
      </w:pPr>
      <w:r w:rsidDel="00000000" w:rsidR="00000000" w:rsidRPr="00000000">
        <w:rPr>
          <w:b w:val="1"/>
          <w:sz w:val="26"/>
          <w:szCs w:val="26"/>
          <w:rtl w:val="0"/>
        </w:rPr>
        <w:t xml:space="preserve">Contratto d'apprendimento per il mio progetto</w:t>
      </w:r>
      <w:r w:rsidDel="00000000" w:rsidR="00000000" w:rsidRPr="00000000">
        <w:rPr>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3F">
      <w:pPr>
        <w:ind w:left="360" w:firstLine="0"/>
        <w:jc w:val="center"/>
        <w:rPr>
          <w:b w:val="1"/>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654"/>
        <w:tblGridChange w:id="0">
          <w:tblGrid>
            <w:gridCol w:w="1980"/>
            <w:gridCol w:w="7654"/>
          </w:tblGrid>
        </w:tblGridChange>
      </w:tblGrid>
      <w:tr>
        <w:trPr>
          <w:cantSplit w:val="0"/>
          <w:tblHeader w:val="0"/>
        </w:trPr>
        <w:tc>
          <w:tcPr/>
          <w:p w:rsidR="00000000" w:rsidDel="00000000" w:rsidP="00000000" w:rsidRDefault="00000000" w:rsidRPr="00000000" w14:paraId="00000040">
            <w:pPr>
              <w:spacing w:line="312" w:lineRule="auto"/>
              <w:jc w:val="center"/>
              <w:rPr/>
            </w:pPr>
            <w:r w:rsidDel="00000000" w:rsidR="00000000" w:rsidRPr="00000000">
              <w:rPr/>
              <w:drawing>
                <wp:inline distB="0" distT="0" distL="0" distR="0">
                  <wp:extent cx="666750" cy="666750"/>
                  <wp:effectExtent b="0" l="0" r="0" t="0"/>
                  <wp:docPr descr="Ein Bild, das Kreis, Farbigkeit enthält.&#10;&#10;Automatisch generierte Beschreibung" id="1802338087" name="image2.png"/>
                  <a:graphic>
                    <a:graphicData uri="http://schemas.openxmlformats.org/drawingml/2006/picture">
                      <pic:pic>
                        <pic:nvPicPr>
                          <pic:cNvPr descr="Ein Bild, das Kreis, Farbigkeit enthält.&#10;&#10;Automatisch generierte Beschreibung" id="0" name="image2.png"/>
                          <pic:cNvPicPr preferRelativeResize="0"/>
                        </pic:nvPicPr>
                        <pic:blipFill>
                          <a:blip r:embed="rId9"/>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1">
            <w:pPr>
              <w:spacing w:line="312" w:lineRule="auto"/>
              <w:rPr/>
            </w:pPr>
            <w:r w:rsidDel="00000000" w:rsidR="00000000" w:rsidRPr="00000000">
              <w:rPr>
                <w:rtl w:val="0"/>
              </w:rPr>
              <w:t xml:space="preserve">Il mio obiettivo è: </w:t>
            </w:r>
            <w:r w:rsidDel="00000000" w:rsidR="00000000" w:rsidRPr="00000000">
              <w:rPr>
                <w:vertAlign w:val="superscript"/>
              </w:rPr>
              <w:footnoteReference w:customMarkFollows="0" w:id="1"/>
            </w:r>
            <w:r w:rsidDel="00000000" w:rsidR="00000000" w:rsidRPr="00000000">
              <w:rPr>
                <w:rtl w:val="0"/>
              </w:rPr>
            </w:r>
          </w:p>
        </w:tc>
      </w:tr>
      <w:tr>
        <w:trPr>
          <w:cantSplit w:val="0"/>
          <w:tblHeader w:val="0"/>
        </w:trPr>
        <w:tc>
          <w:tcPr/>
          <w:p w:rsidR="00000000" w:rsidDel="00000000" w:rsidP="00000000" w:rsidRDefault="00000000" w:rsidRPr="00000000" w14:paraId="00000042">
            <w:pPr>
              <w:spacing w:line="312" w:lineRule="auto"/>
              <w:jc w:val="center"/>
              <w:rPr/>
            </w:pPr>
            <w:r w:rsidDel="00000000" w:rsidR="00000000" w:rsidRPr="00000000">
              <w:rPr/>
              <w:drawing>
                <wp:inline distB="0" distT="0" distL="0" distR="0">
                  <wp:extent cx="463555" cy="463555"/>
                  <wp:effectExtent b="0" l="0" r="0" t="0"/>
                  <wp:docPr descr="Ein Bild, das Pixel, Clipart, Design enthält.&#10;&#10;Automatisch generierte Beschreibung" id="1802338089" name="image1.png"/>
                  <a:graphic>
                    <a:graphicData uri="http://schemas.openxmlformats.org/drawingml/2006/picture">
                      <pic:pic>
                        <pic:nvPicPr>
                          <pic:cNvPr descr="Ein Bild, das Pixel, Clipart, Design enthält.&#10;&#10;Automatisch generierte Beschreibung" id="0" name="image1.png"/>
                          <pic:cNvPicPr preferRelativeResize="0"/>
                        </pic:nvPicPr>
                        <pic:blipFill>
                          <a:blip r:embed="rId10"/>
                          <a:srcRect b="0" l="0" r="0" t="0"/>
                          <a:stretch>
                            <a:fillRect/>
                          </a:stretch>
                        </pic:blipFill>
                        <pic:spPr>
                          <a:xfrm>
                            <a:off x="0" y="0"/>
                            <a:ext cx="463555" cy="463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3">
            <w:pPr>
              <w:spacing w:line="312" w:lineRule="auto"/>
              <w:rPr/>
            </w:pPr>
            <w:r w:rsidDel="00000000" w:rsidR="00000000" w:rsidRPr="00000000">
              <w:rPr>
                <w:rtl w:val="0"/>
              </w:rPr>
              <w:t xml:space="preserve">Durata del progetto:</w:t>
            </w:r>
          </w:p>
          <w:p w:rsidR="00000000" w:rsidDel="00000000" w:rsidP="00000000" w:rsidRDefault="00000000" w:rsidRPr="00000000" w14:paraId="00000044">
            <w:pPr>
              <w:spacing w:line="312" w:lineRule="auto"/>
              <w:rPr/>
            </w:pPr>
            <w:r w:rsidDel="00000000" w:rsidR="00000000" w:rsidRPr="00000000">
              <w:rPr>
                <w:rtl w:val="0"/>
              </w:rPr>
              <w:t xml:space="preserve">da                                         a</w:t>
            </w:r>
          </w:p>
        </w:tc>
      </w:tr>
      <w:tr>
        <w:trPr>
          <w:cantSplit w:val="0"/>
          <w:tblHeader w:val="0"/>
        </w:trPr>
        <w:tc>
          <w:tcPr/>
          <w:p w:rsidR="00000000" w:rsidDel="00000000" w:rsidP="00000000" w:rsidRDefault="00000000" w:rsidRPr="00000000" w14:paraId="00000045">
            <w:pPr>
              <w:spacing w:line="312" w:lineRule="auto"/>
              <w:jc w:val="center"/>
              <w:rPr/>
            </w:pPr>
            <w:r w:rsidDel="00000000" w:rsidR="00000000" w:rsidRPr="00000000">
              <w:rPr/>
              <w:drawing>
                <wp:inline distB="0" distT="0" distL="0" distR="0">
                  <wp:extent cx="558806" cy="558806"/>
                  <wp:effectExtent b="0" l="0" r="0" t="0"/>
                  <wp:docPr descr="Ein Bild, das Rechteck, Farbigkeit, Screenshot, Quadrat enthält.&#10;&#10;Automatisch generierte Beschreibung" id="1802338088" name="image4.png"/>
                  <a:graphic>
                    <a:graphicData uri="http://schemas.openxmlformats.org/drawingml/2006/picture">
                      <pic:pic>
                        <pic:nvPicPr>
                          <pic:cNvPr descr="Ein Bild, das Rechteck, Farbigkeit, Screenshot, Quadrat enthält.&#10;&#10;Automatisch generierte Beschreibung" id="0" name="image4.png"/>
                          <pic:cNvPicPr preferRelativeResize="0"/>
                        </pic:nvPicPr>
                        <pic:blipFill>
                          <a:blip r:embed="rId11"/>
                          <a:srcRect b="0" l="0" r="0" t="0"/>
                          <a:stretch>
                            <a:fillRect/>
                          </a:stretch>
                        </pic:blipFill>
                        <pic:spPr>
                          <a:xfrm>
                            <a:off x="0" y="0"/>
                            <a:ext cx="558806" cy="55880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6">
            <w:pPr>
              <w:spacing w:line="312" w:lineRule="auto"/>
              <w:rPr/>
            </w:pPr>
            <w:r w:rsidDel="00000000" w:rsidR="00000000" w:rsidRPr="00000000">
              <w:rPr>
                <w:rtl w:val="0"/>
              </w:rPr>
              <w:t xml:space="preserve">Orario settimanale in cui mi dedico al progetto:</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7">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line="312" w:lineRule="auto"/>
              <w:jc w:val="center"/>
              <w:rPr/>
            </w:pPr>
            <w:r w:rsidDel="00000000" w:rsidR="00000000" w:rsidRPr="00000000">
              <w:rPr/>
              <w:drawing>
                <wp:inline distB="0" distT="0" distL="0" distR="0">
                  <wp:extent cx="654057" cy="654057"/>
                  <wp:effectExtent b="0" l="0" r="0" t="0"/>
                  <wp:docPr descr="Ein Bild, das Kreis, Grafiken, Zahnrad, Kreativität enthält.&#10;&#10;Automatisch generierte Beschreibung" id="1802338091" name="image6.png"/>
                  <a:graphic>
                    <a:graphicData uri="http://schemas.openxmlformats.org/drawingml/2006/picture">
                      <pic:pic>
                        <pic:nvPicPr>
                          <pic:cNvPr descr="Ein Bild, das Kreis, Grafiken, Zahnrad, Kreativität enthält.&#10;&#10;Automatisch generierte Beschreibung" id="0" name="image6.png"/>
                          <pic:cNvPicPr preferRelativeResize="0"/>
                        </pic:nvPicPr>
                        <pic:blipFill>
                          <a:blip r:embed="rId12"/>
                          <a:srcRect b="0" l="0" r="0" t="0"/>
                          <a:stretch>
                            <a:fillRect/>
                          </a:stretch>
                        </pic:blipFill>
                        <pic:spPr>
                          <a:xfrm>
                            <a:off x="0" y="0"/>
                            <a:ext cx="654057" cy="6540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9">
            <w:pPr>
              <w:spacing w:line="312" w:lineRule="auto"/>
              <w:rPr/>
            </w:pPr>
            <w:r w:rsidDel="00000000" w:rsidR="00000000" w:rsidRPr="00000000">
              <w:rPr>
                <w:rtl w:val="0"/>
              </w:rPr>
              <w:t xml:space="preserve">Le attività che ho scelto:</w:t>
            </w:r>
          </w:p>
          <w:p w:rsidR="00000000" w:rsidDel="00000000" w:rsidP="00000000" w:rsidRDefault="00000000" w:rsidRPr="00000000" w14:paraId="0000004A">
            <w:pPr>
              <w:spacing w:line="312" w:lineRule="auto"/>
              <w:rPr/>
            </w:pPr>
            <w:r w:rsidDel="00000000" w:rsidR="00000000" w:rsidRPr="00000000">
              <w:rPr>
                <w:rtl w:val="0"/>
              </w:rPr>
            </w:r>
          </w:p>
          <w:p w:rsidR="00000000" w:rsidDel="00000000" w:rsidP="00000000" w:rsidRDefault="00000000" w:rsidRPr="00000000" w14:paraId="0000004B">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line="312" w:lineRule="auto"/>
              <w:jc w:val="center"/>
              <w:rPr/>
            </w:pPr>
            <w:r w:rsidDel="00000000" w:rsidR="00000000" w:rsidRPr="00000000">
              <w:rPr/>
              <w:drawing>
                <wp:inline distB="0" distT="0" distL="0" distR="0">
                  <wp:extent cx="603255" cy="603255"/>
                  <wp:effectExtent b="0" l="0" r="0" t="0"/>
                  <wp:docPr descr="Ein Bild, das Grafiken, Grafikdesign, Schrift, Screenshot enthält.&#10;&#10;Automatisch generierte Beschreibung" id="1802338090" name="image3.png"/>
                  <a:graphic>
                    <a:graphicData uri="http://schemas.openxmlformats.org/drawingml/2006/picture">
                      <pic:pic>
                        <pic:nvPicPr>
                          <pic:cNvPr descr="Ein Bild, das Grafiken, Grafikdesign, Schrift, Screenshot enthält.&#10;&#10;Automatisch generierte Beschreibung" id="0" name="image3.png"/>
                          <pic:cNvPicPr preferRelativeResize="0"/>
                        </pic:nvPicPr>
                        <pic:blipFill>
                          <a:blip r:embed="rId13"/>
                          <a:srcRect b="0" l="0" r="0" t="0"/>
                          <a:stretch>
                            <a:fillRect/>
                          </a:stretch>
                        </pic:blipFill>
                        <pic:spPr>
                          <a:xfrm>
                            <a:off x="0" y="0"/>
                            <a:ext cx="603255" cy="6032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D">
            <w:pPr>
              <w:spacing w:line="312" w:lineRule="auto"/>
              <w:rPr/>
            </w:pPr>
            <w:r w:rsidDel="00000000" w:rsidR="00000000" w:rsidRPr="00000000">
              <w:rPr>
                <w:rtl w:val="0"/>
              </w:rPr>
              <w:t xml:space="preserve">Risorse e materiali che userò:</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4E">
            <w:pPr>
              <w:spacing w:line="312" w:lineRule="auto"/>
              <w:rPr/>
            </w:pPr>
            <w:r w:rsidDel="00000000" w:rsidR="00000000" w:rsidRPr="00000000">
              <w:rPr>
                <w:rtl w:val="0"/>
              </w:rPr>
            </w:r>
          </w:p>
          <w:p w:rsidR="00000000" w:rsidDel="00000000" w:rsidP="00000000" w:rsidRDefault="00000000" w:rsidRPr="00000000" w14:paraId="0000004F">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line="312" w:lineRule="auto"/>
              <w:jc w:val="center"/>
              <w:rPr/>
            </w:pPr>
            <w:r w:rsidDel="00000000" w:rsidR="00000000" w:rsidRPr="00000000">
              <w:rPr/>
              <w:drawing>
                <wp:inline distB="0" distT="0" distL="0" distR="0">
                  <wp:extent cx="615955" cy="615955"/>
                  <wp:effectExtent b="0" l="0" r="0" t="0"/>
                  <wp:docPr descr="Ein Bild, das Text, ClipArt, Vektorgrafiken enthält.&#10;&#10;Automatisch generierte Beschreibung" id="1802338093" name="image5.png"/>
                  <a:graphic>
                    <a:graphicData uri="http://schemas.openxmlformats.org/drawingml/2006/picture">
                      <pic:pic>
                        <pic:nvPicPr>
                          <pic:cNvPr descr="Ein Bild, das Text, ClipArt, Vektorgrafiken enthält.&#10;&#10;Automatisch generierte Beschreibung" id="0" name="image5.png"/>
                          <pic:cNvPicPr preferRelativeResize="0"/>
                        </pic:nvPicPr>
                        <pic:blipFill>
                          <a:blip r:embed="rId14"/>
                          <a:srcRect b="0" l="0" r="0" t="0"/>
                          <a:stretch>
                            <a:fillRect/>
                          </a:stretch>
                        </pic:blipFill>
                        <pic:spPr>
                          <a:xfrm>
                            <a:off x="0" y="0"/>
                            <a:ext cx="615955" cy="6159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1">
            <w:pPr>
              <w:spacing w:line="312" w:lineRule="auto"/>
              <w:rPr/>
            </w:pPr>
            <w:r w:rsidDel="00000000" w:rsidR="00000000" w:rsidRPr="00000000">
              <w:rPr>
                <w:rtl w:val="0"/>
              </w:rPr>
              <w:t xml:space="preserve">Grammatica o lessico da ripassare o approfondire: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52">
            <w:pPr>
              <w:spacing w:line="312" w:lineRule="auto"/>
              <w:rPr/>
            </w:pPr>
            <w:r w:rsidDel="00000000" w:rsidR="00000000" w:rsidRPr="00000000">
              <w:rPr>
                <w:rtl w:val="0"/>
              </w:rPr>
            </w:r>
          </w:p>
          <w:p w:rsidR="00000000" w:rsidDel="00000000" w:rsidP="00000000" w:rsidRDefault="00000000" w:rsidRPr="00000000" w14:paraId="00000053">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line="312" w:lineRule="auto"/>
              <w:jc w:val="center"/>
              <w:rPr/>
            </w:pPr>
            <w:r w:rsidDel="00000000" w:rsidR="00000000" w:rsidRPr="00000000">
              <w:rPr/>
              <w:drawing>
                <wp:inline distB="0" distT="0" distL="0" distR="0">
                  <wp:extent cx="603301" cy="603301"/>
                  <wp:effectExtent b="0" l="0" r="0" t="0"/>
                  <wp:docPr descr="Ein Bild, das Grafiken, Schrift, Clipart, Screenshot enthält.&#10;&#10;Automatisch generierte Beschreibung" id="1802338092" name="image7.png"/>
                  <a:graphic>
                    <a:graphicData uri="http://schemas.openxmlformats.org/drawingml/2006/picture">
                      <pic:pic>
                        <pic:nvPicPr>
                          <pic:cNvPr descr="Ein Bild, das Grafiken, Schrift, Clipart, Screenshot enthält.&#10;&#10;Automatisch generierte Beschreibung" id="0" name="image7.png"/>
                          <pic:cNvPicPr preferRelativeResize="0"/>
                        </pic:nvPicPr>
                        <pic:blipFill>
                          <a:blip r:embed="rId15"/>
                          <a:srcRect b="0" l="0" r="0" t="0"/>
                          <a:stretch>
                            <a:fillRect/>
                          </a:stretch>
                        </pic:blipFill>
                        <pic:spPr>
                          <a:xfrm>
                            <a:off x="0" y="0"/>
                            <a:ext cx="603301" cy="6033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spacing w:line="312" w:lineRule="auto"/>
              <w:rPr/>
            </w:pPr>
            <w:r w:rsidDel="00000000" w:rsidR="00000000" w:rsidRPr="00000000">
              <w:rPr>
                <w:rtl w:val="0"/>
              </w:rPr>
              <w:t xml:space="preserve">Richieste da parte mia alla docente:</w:t>
            </w:r>
          </w:p>
          <w:p w:rsidR="00000000" w:rsidDel="00000000" w:rsidP="00000000" w:rsidRDefault="00000000" w:rsidRPr="00000000" w14:paraId="00000056">
            <w:pPr>
              <w:spacing w:line="312" w:lineRule="auto"/>
              <w:rPr/>
            </w:pPr>
            <w:r w:rsidDel="00000000" w:rsidR="00000000" w:rsidRPr="00000000">
              <w:rPr>
                <w:rtl w:val="0"/>
              </w:rPr>
            </w:r>
          </w:p>
          <w:p w:rsidR="00000000" w:rsidDel="00000000" w:rsidP="00000000" w:rsidRDefault="00000000" w:rsidRPr="00000000" w14:paraId="00000057">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line="312" w:lineRule="auto"/>
              <w:jc w:val="center"/>
              <w:rPr/>
            </w:pPr>
            <w:r w:rsidDel="00000000" w:rsidR="00000000" w:rsidRPr="00000000">
              <w:rPr/>
              <w:drawing>
                <wp:inline distB="0" distT="0" distL="0" distR="0">
                  <wp:extent cx="635000" cy="635000"/>
                  <wp:effectExtent b="0" l="0" r="0" t="0"/>
                  <wp:docPr descr="Ein Bild, das Screenshot, Clipart, Farbigkeit, Design enthält.&#10;&#10;Automatisch generierte Beschreibung" id="1802338095" name="image8.png"/>
                  <a:graphic>
                    <a:graphicData uri="http://schemas.openxmlformats.org/drawingml/2006/picture">
                      <pic:pic>
                        <pic:nvPicPr>
                          <pic:cNvPr descr="Ein Bild, das Screenshot, Clipart, Farbigkeit, Design enthält.&#10;&#10;Automatisch generierte Beschreibung" id="0" name="image8.png"/>
                          <pic:cNvPicPr preferRelativeResize="0"/>
                        </pic:nvPicPr>
                        <pic:blipFill>
                          <a:blip r:embed="rId16"/>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9">
            <w:pPr>
              <w:spacing w:line="312" w:lineRule="auto"/>
              <w:rPr/>
            </w:pPr>
            <w:r w:rsidDel="00000000" w:rsidR="00000000" w:rsidRPr="00000000">
              <w:rPr>
                <w:rtl w:val="0"/>
              </w:rPr>
              <w:t xml:space="preserve">Valutazione del mio progetto:</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5A">
            <w:pPr>
              <w:spacing w:line="312" w:lineRule="auto"/>
              <w:rPr/>
            </w:pPr>
            <w:r w:rsidDel="00000000" w:rsidR="00000000" w:rsidRPr="00000000">
              <w:rPr>
                <w:rtl w:val="0"/>
              </w:rPr>
            </w:r>
          </w:p>
          <w:p w:rsidR="00000000" w:rsidDel="00000000" w:rsidP="00000000" w:rsidRDefault="00000000" w:rsidRPr="00000000" w14:paraId="0000005B">
            <w:pPr>
              <w:spacing w:line="312" w:lineRule="auto"/>
              <w:rPr/>
            </w:pPr>
            <w:r w:rsidDel="00000000" w:rsidR="00000000" w:rsidRPr="00000000">
              <w:rPr>
                <w:rtl w:val="0"/>
              </w:rPr>
            </w:r>
          </w:p>
        </w:tc>
      </w:tr>
    </w:tbl>
    <w:p w:rsidR="00000000" w:rsidDel="00000000" w:rsidP="00000000" w:rsidRDefault="00000000" w:rsidRPr="00000000" w14:paraId="0000005C">
      <w:pPr>
        <w:spacing w:line="312" w:lineRule="auto"/>
        <w:rPr/>
      </w:pPr>
      <w:r w:rsidDel="00000000" w:rsidR="00000000" w:rsidRPr="00000000">
        <w:rPr>
          <w:rtl w:val="0"/>
        </w:rPr>
      </w:r>
    </w:p>
    <w:p w:rsidR="00000000" w:rsidDel="00000000" w:rsidP="00000000" w:rsidRDefault="00000000" w:rsidRPr="00000000" w14:paraId="0000005D">
      <w:pPr>
        <w:spacing w:line="312" w:lineRule="auto"/>
        <w:rPr/>
      </w:pPr>
      <w:r w:rsidDel="00000000" w:rsidR="00000000" w:rsidRPr="00000000">
        <w:rPr>
          <w:rtl w:val="0"/>
        </w:rPr>
        <w:t xml:space="preserve">Data </w:t>
        <w:tab/>
        <w:tab/>
        <w:tab/>
        <w:t xml:space="preserve">Firma dello studente</w:t>
        <w:tab/>
        <w:tab/>
        <w:tab/>
        <w:t xml:space="preserve">Firma della docente</w:t>
      </w:r>
    </w:p>
    <w:p w:rsidR="00000000" w:rsidDel="00000000" w:rsidP="00000000" w:rsidRDefault="00000000" w:rsidRPr="00000000" w14:paraId="0000005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F">
      <w:pPr>
        <w:ind w:left="360" w:firstLine="0"/>
        <w:rPr>
          <w:b w:val="1"/>
          <w:sz w:val="26"/>
          <w:szCs w:val="26"/>
        </w:rPr>
      </w:pPr>
      <w:r w:rsidDel="00000000" w:rsidR="00000000" w:rsidRPr="00000000">
        <w:rPr>
          <w:b w:val="1"/>
          <w:sz w:val="26"/>
          <w:szCs w:val="26"/>
          <w:rtl w:val="0"/>
        </w:rPr>
        <w:t xml:space="preserve">Lernvertrag für mein Lernprojekt</w:t>
      </w:r>
      <w:r w:rsidDel="00000000" w:rsidR="00000000" w:rsidRPr="00000000">
        <w:rPr>
          <w:sz w:val="26"/>
          <w:szCs w:val="26"/>
          <w:vertAlign w:val="superscript"/>
        </w:rPr>
        <w:footnoteReference w:customMarkFollows="0" w:id="6"/>
      </w:r>
      <w:r w:rsidDel="00000000" w:rsidR="00000000" w:rsidRPr="00000000">
        <w:rPr>
          <w:rtl w:val="0"/>
        </w:rPr>
      </w:r>
    </w:p>
    <w:p w:rsidR="00000000" w:rsidDel="00000000" w:rsidP="00000000" w:rsidRDefault="00000000" w:rsidRPr="00000000" w14:paraId="00000060">
      <w:pPr>
        <w:ind w:left="360" w:firstLine="0"/>
        <w:jc w:val="center"/>
        <w:rPr>
          <w:b w:val="1"/>
        </w:rPr>
      </w:pPr>
      <w:r w:rsidDel="00000000" w:rsidR="00000000" w:rsidRPr="00000000">
        <w:rPr>
          <w:rtl w:val="0"/>
        </w:rPr>
      </w:r>
    </w:p>
    <w:tbl>
      <w:tblPr>
        <w:tblStyle w:val="Table3"/>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513"/>
        <w:tblGridChange w:id="0">
          <w:tblGrid>
            <w:gridCol w:w="1980"/>
            <w:gridCol w:w="75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312" w:lineRule="auto"/>
              <w:jc w:val="center"/>
              <w:rPr/>
            </w:pPr>
            <w:r w:rsidDel="00000000" w:rsidR="00000000" w:rsidRPr="00000000">
              <w:rPr/>
              <w:drawing>
                <wp:inline distB="0" distT="0" distL="0" distR="0">
                  <wp:extent cx="665480" cy="665480"/>
                  <wp:effectExtent b="0" l="0" r="0" t="0"/>
                  <wp:docPr descr="Ein Bild, das Kreis, Farbigkeit enthält.&#10;&#10;Automatisch generierte Beschreibung" id="1802338094" name="image2.png"/>
                  <a:graphic>
                    <a:graphicData uri="http://schemas.openxmlformats.org/drawingml/2006/picture">
                      <pic:pic>
                        <pic:nvPicPr>
                          <pic:cNvPr descr="Ein Bild, das Kreis, Farbigkeit enthält.&#10;&#10;Automatisch generierte Beschreibung" id="0" name="image2.png"/>
                          <pic:cNvPicPr preferRelativeResize="0"/>
                        </pic:nvPicPr>
                        <pic:blipFill>
                          <a:blip r:embed="rId9"/>
                          <a:srcRect b="0" l="0" r="0" t="0"/>
                          <a:stretch>
                            <a:fillRect/>
                          </a:stretch>
                        </pic:blipFill>
                        <pic:spPr>
                          <a:xfrm>
                            <a:off x="0" y="0"/>
                            <a:ext cx="665480" cy="66548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312" w:lineRule="auto"/>
              <w:rPr/>
            </w:pPr>
            <w:r w:rsidDel="00000000" w:rsidR="00000000" w:rsidRPr="00000000">
              <w:rPr>
                <w:rtl w:val="0"/>
              </w:rPr>
              <w:t xml:space="preserve">Mein Lernziel:</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63">
            <w:pPr>
              <w:spacing w:line="312"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312" w:lineRule="auto"/>
              <w:jc w:val="center"/>
              <w:rPr/>
            </w:pPr>
            <w:r w:rsidDel="00000000" w:rsidR="00000000" w:rsidRPr="00000000">
              <w:rPr/>
              <w:drawing>
                <wp:inline distB="0" distT="0" distL="0" distR="0">
                  <wp:extent cx="461010" cy="461010"/>
                  <wp:effectExtent b="0" l="0" r="0" t="0"/>
                  <wp:docPr descr="Ein Bild, das Pixel, Clipart, Design enthält.&#10;&#10;Automatisch generierte Beschreibung" id="1802338098" name="image1.png"/>
                  <a:graphic>
                    <a:graphicData uri="http://schemas.openxmlformats.org/drawingml/2006/picture">
                      <pic:pic>
                        <pic:nvPicPr>
                          <pic:cNvPr descr="Ein Bild, das Pixel, Clipart, Design enthält.&#10;&#10;Automatisch generierte Beschreibung" id="0" name="image1.png"/>
                          <pic:cNvPicPr preferRelativeResize="0"/>
                        </pic:nvPicPr>
                        <pic:blipFill>
                          <a:blip r:embed="rId10"/>
                          <a:srcRect b="0" l="0" r="0" t="0"/>
                          <a:stretch>
                            <a:fillRect/>
                          </a:stretch>
                        </pic:blipFill>
                        <pic:spPr>
                          <a:xfrm>
                            <a:off x="0" y="0"/>
                            <a:ext cx="461010" cy="4610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312" w:lineRule="auto"/>
              <w:rPr/>
            </w:pPr>
            <w:r w:rsidDel="00000000" w:rsidR="00000000" w:rsidRPr="00000000">
              <w:rPr>
                <w:rtl w:val="0"/>
              </w:rPr>
              <w:t xml:space="preserve">Dauer des Projekts</w:t>
            </w:r>
          </w:p>
          <w:p w:rsidR="00000000" w:rsidDel="00000000" w:rsidP="00000000" w:rsidRDefault="00000000" w:rsidRPr="00000000" w14:paraId="00000066">
            <w:pPr>
              <w:spacing w:line="312" w:lineRule="auto"/>
              <w:rPr/>
            </w:pPr>
            <w:r w:rsidDel="00000000" w:rsidR="00000000" w:rsidRPr="00000000">
              <w:rPr>
                <w:rtl w:val="0"/>
              </w:rPr>
              <w:t xml:space="preserve">von                               bis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312" w:lineRule="auto"/>
              <w:jc w:val="center"/>
              <w:rPr/>
            </w:pPr>
            <w:r w:rsidDel="00000000" w:rsidR="00000000" w:rsidRPr="00000000">
              <w:rPr/>
              <w:drawing>
                <wp:inline distB="0" distT="0" distL="0" distR="0">
                  <wp:extent cx="556260" cy="556260"/>
                  <wp:effectExtent b="0" l="0" r="0" t="0"/>
                  <wp:docPr descr="Ein Bild, das Rechteck, Farbigkeit, Screenshot, Quadrat enthält.&#10;&#10;Automatisch generierte Beschreibung" id="1802338096" name="image4.png"/>
                  <a:graphic>
                    <a:graphicData uri="http://schemas.openxmlformats.org/drawingml/2006/picture">
                      <pic:pic>
                        <pic:nvPicPr>
                          <pic:cNvPr descr="Ein Bild, das Rechteck, Farbigkeit, Screenshot, Quadrat enthält.&#10;&#10;Automatisch generierte Beschreibung" id="0" name="image4.png"/>
                          <pic:cNvPicPr preferRelativeResize="0"/>
                        </pic:nvPicPr>
                        <pic:blipFill>
                          <a:blip r:embed="rId11"/>
                          <a:srcRect b="0" l="0" r="0" t="0"/>
                          <a:stretch>
                            <a:fillRect/>
                          </a:stretch>
                        </pic:blipFill>
                        <pic:spPr>
                          <a:xfrm>
                            <a:off x="0" y="0"/>
                            <a:ext cx="556260" cy="5562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312" w:lineRule="auto"/>
              <w:rPr/>
            </w:pPr>
            <w:r w:rsidDel="00000000" w:rsidR="00000000" w:rsidRPr="00000000">
              <w:rPr>
                <w:rtl w:val="0"/>
              </w:rPr>
              <w:t xml:space="preserve">Geplante wöchentliche Lernzeit(en):</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69">
            <w:pPr>
              <w:spacing w:line="312"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312" w:lineRule="auto"/>
              <w:jc w:val="center"/>
              <w:rPr/>
            </w:pPr>
            <w:r w:rsidDel="00000000" w:rsidR="00000000" w:rsidRPr="00000000">
              <w:rPr/>
              <w:drawing>
                <wp:inline distB="0" distT="0" distL="0" distR="0">
                  <wp:extent cx="650875" cy="650875"/>
                  <wp:effectExtent b="0" l="0" r="0" t="0"/>
                  <wp:docPr descr="Ein Bild, das Kreis, Grafiken, Zahnrad, Kreativität enthält.&#10;&#10;Automatisch generierte Beschreibung" id="1802338097" name="image6.png"/>
                  <a:graphic>
                    <a:graphicData uri="http://schemas.openxmlformats.org/drawingml/2006/picture">
                      <pic:pic>
                        <pic:nvPicPr>
                          <pic:cNvPr descr="Ein Bild, das Kreis, Grafiken, Zahnrad, Kreativität enthält.&#10;&#10;Automatisch generierte Beschreibung" id="0" name="image6.png"/>
                          <pic:cNvPicPr preferRelativeResize="0"/>
                        </pic:nvPicPr>
                        <pic:blipFill>
                          <a:blip r:embed="rId12"/>
                          <a:srcRect b="0" l="0" r="0" t="0"/>
                          <a:stretch>
                            <a:fillRect/>
                          </a:stretch>
                        </pic:blipFill>
                        <pic:spPr>
                          <a:xfrm>
                            <a:off x="0" y="0"/>
                            <a:ext cx="650875" cy="6508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312" w:lineRule="auto"/>
              <w:rPr/>
            </w:pPr>
            <w:r w:rsidDel="00000000" w:rsidR="00000000" w:rsidRPr="00000000">
              <w:rPr>
                <w:rtl w:val="0"/>
              </w:rPr>
              <w:t xml:space="preserve">Geplante Aktivitäten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312" w:lineRule="auto"/>
              <w:jc w:val="center"/>
              <w:rPr/>
            </w:pPr>
            <w:r w:rsidDel="00000000" w:rsidR="00000000" w:rsidRPr="00000000">
              <w:rPr/>
              <w:drawing>
                <wp:inline distB="0" distT="0" distL="0" distR="0">
                  <wp:extent cx="603250" cy="603250"/>
                  <wp:effectExtent b="0" l="0" r="0" t="0"/>
                  <wp:docPr descr="Ein Bild, das Grafiken, Grafikdesign, Schrift, Screenshot enthält.&#10;&#10;Automatisch generierte Beschreibung" id="1802338099" name="image3.png"/>
                  <a:graphic>
                    <a:graphicData uri="http://schemas.openxmlformats.org/drawingml/2006/picture">
                      <pic:pic>
                        <pic:nvPicPr>
                          <pic:cNvPr descr="Ein Bild, das Grafiken, Grafikdesign, Schrift, Screenshot enthält.&#10;&#10;Automatisch generierte Beschreibung" id="0" name="image3.png"/>
                          <pic:cNvPicPr preferRelativeResize="0"/>
                        </pic:nvPicPr>
                        <pic:blipFill>
                          <a:blip r:embed="rId13"/>
                          <a:srcRect b="0" l="0" r="0" t="0"/>
                          <a:stretch>
                            <a:fillRect/>
                          </a:stretch>
                        </pic:blipFill>
                        <pic:spPr>
                          <a:xfrm>
                            <a:off x="0" y="0"/>
                            <a:ext cx="603250" cy="6032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312" w:lineRule="auto"/>
              <w:rPr/>
            </w:pPr>
            <w:r w:rsidDel="00000000" w:rsidR="00000000" w:rsidRPr="00000000">
              <w:rPr>
                <w:rtl w:val="0"/>
              </w:rPr>
              <w:t xml:space="preserve">Lernmaterialien und Ressourcen:</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6E">
            <w:pPr>
              <w:spacing w:line="312" w:lineRule="auto"/>
              <w:rPr/>
            </w:pPr>
            <w:r w:rsidDel="00000000" w:rsidR="00000000" w:rsidRPr="00000000">
              <w:rPr>
                <w:rtl w:val="0"/>
              </w:rPr>
            </w:r>
          </w:p>
          <w:p w:rsidR="00000000" w:rsidDel="00000000" w:rsidP="00000000" w:rsidRDefault="00000000" w:rsidRPr="00000000" w14:paraId="0000006F">
            <w:pPr>
              <w:spacing w:line="312"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312" w:lineRule="auto"/>
              <w:jc w:val="center"/>
              <w:rPr/>
            </w:pPr>
            <w:r w:rsidDel="00000000" w:rsidR="00000000" w:rsidRPr="00000000">
              <w:rPr/>
              <w:drawing>
                <wp:inline distB="0" distT="0" distL="0" distR="0">
                  <wp:extent cx="614680" cy="614680"/>
                  <wp:effectExtent b="0" l="0" r="0" t="0"/>
                  <wp:docPr descr="Ein Bild, das Text, ClipArt, Vektorgrafiken enthält.&#10;&#10;Automatisch generierte Beschreibung" id="1802338100" name="image5.png"/>
                  <a:graphic>
                    <a:graphicData uri="http://schemas.openxmlformats.org/drawingml/2006/picture">
                      <pic:pic>
                        <pic:nvPicPr>
                          <pic:cNvPr descr="Ein Bild, das Text, ClipArt, Vektorgrafiken enthält.&#10;&#10;Automatisch generierte Beschreibung" id="0" name="image5.png"/>
                          <pic:cNvPicPr preferRelativeResize="0"/>
                        </pic:nvPicPr>
                        <pic:blipFill>
                          <a:blip r:embed="rId14"/>
                          <a:srcRect b="0" l="0" r="0" t="0"/>
                          <a:stretch>
                            <a:fillRect/>
                          </a:stretch>
                        </pic:blipFill>
                        <pic:spPr>
                          <a:xfrm>
                            <a:off x="0" y="0"/>
                            <a:ext cx="614680" cy="61468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312" w:lineRule="auto"/>
              <w:rPr/>
            </w:pPr>
            <w:r w:rsidDel="00000000" w:rsidR="00000000" w:rsidRPr="00000000">
              <w:rPr>
                <w:rtl w:val="0"/>
              </w:rPr>
              <w:t xml:space="preserve">Ggf. Grammatik-Themen, die ich wiederholen will:</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72">
            <w:pPr>
              <w:spacing w:line="312" w:lineRule="auto"/>
              <w:rPr/>
            </w:pPr>
            <w:r w:rsidDel="00000000" w:rsidR="00000000" w:rsidRPr="00000000">
              <w:rPr>
                <w:rtl w:val="0"/>
              </w:rPr>
            </w:r>
          </w:p>
          <w:p w:rsidR="00000000" w:rsidDel="00000000" w:rsidP="00000000" w:rsidRDefault="00000000" w:rsidRPr="00000000" w14:paraId="00000073">
            <w:pPr>
              <w:spacing w:line="312" w:lineRule="auto"/>
              <w:rPr/>
            </w:pPr>
            <w:r w:rsidDel="00000000" w:rsidR="00000000" w:rsidRPr="00000000">
              <w:rPr>
                <w:rtl w:val="0"/>
              </w:rPr>
            </w:r>
          </w:p>
          <w:p w:rsidR="00000000" w:rsidDel="00000000" w:rsidP="00000000" w:rsidRDefault="00000000" w:rsidRPr="00000000" w14:paraId="00000074">
            <w:pPr>
              <w:spacing w:line="312"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312" w:lineRule="auto"/>
              <w:jc w:val="center"/>
              <w:rPr/>
            </w:pPr>
            <w:r w:rsidDel="00000000" w:rsidR="00000000" w:rsidRPr="00000000">
              <w:rPr/>
              <w:drawing>
                <wp:inline distB="0" distT="0" distL="0" distR="0">
                  <wp:extent cx="603250" cy="603250"/>
                  <wp:effectExtent b="0" l="0" r="0" t="0"/>
                  <wp:docPr descr="Ein Bild, das Grafiken, Schrift, Clipart, Screenshot enthält.&#10;&#10;Automatisch generierte Beschreibung" id="1802338101" name="image7.png"/>
                  <a:graphic>
                    <a:graphicData uri="http://schemas.openxmlformats.org/drawingml/2006/picture">
                      <pic:pic>
                        <pic:nvPicPr>
                          <pic:cNvPr descr="Ein Bild, das Grafiken, Schrift, Clipart, Screenshot enthält.&#10;&#10;Automatisch generierte Beschreibung" id="0" name="image7.png"/>
                          <pic:cNvPicPr preferRelativeResize="0"/>
                        </pic:nvPicPr>
                        <pic:blipFill>
                          <a:blip r:embed="rId15"/>
                          <a:srcRect b="0" l="0" r="0" t="0"/>
                          <a:stretch>
                            <a:fillRect/>
                          </a:stretch>
                        </pic:blipFill>
                        <pic:spPr>
                          <a:xfrm>
                            <a:off x="0" y="0"/>
                            <a:ext cx="603250" cy="6032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312" w:lineRule="auto"/>
              <w:rPr/>
            </w:pPr>
            <w:r w:rsidDel="00000000" w:rsidR="00000000" w:rsidRPr="00000000">
              <w:rPr>
                <w:rtl w:val="0"/>
              </w:rPr>
              <w:t xml:space="preserve">Bitte an die Lehrkraft:</w:t>
            </w:r>
          </w:p>
          <w:p w:rsidR="00000000" w:rsidDel="00000000" w:rsidP="00000000" w:rsidRDefault="00000000" w:rsidRPr="00000000" w14:paraId="00000077">
            <w:pPr>
              <w:spacing w:line="312"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312" w:lineRule="auto"/>
              <w:jc w:val="center"/>
              <w:rPr/>
            </w:pPr>
            <w:r w:rsidDel="00000000" w:rsidR="00000000" w:rsidRPr="00000000">
              <w:rPr/>
              <w:drawing>
                <wp:inline distB="0" distT="0" distL="0" distR="0">
                  <wp:extent cx="632460" cy="632460"/>
                  <wp:effectExtent b="0" l="0" r="0" t="0"/>
                  <wp:docPr descr="Ein Bild, das Screenshot, Clipart, Farbigkeit, Design enthält.&#10;&#10;Automatisch generierte Beschreibung" id="1802338102" name="image8.png"/>
                  <a:graphic>
                    <a:graphicData uri="http://schemas.openxmlformats.org/drawingml/2006/picture">
                      <pic:pic>
                        <pic:nvPicPr>
                          <pic:cNvPr descr="Ein Bild, das Screenshot, Clipart, Farbigkeit, Design enthält.&#10;&#10;Automatisch generierte Beschreibung" id="0" name="image8.png"/>
                          <pic:cNvPicPr preferRelativeResize="0"/>
                        </pic:nvPicPr>
                        <pic:blipFill>
                          <a:blip r:embed="rId16"/>
                          <a:srcRect b="0" l="0" r="0" t="0"/>
                          <a:stretch>
                            <a:fillRect/>
                          </a:stretch>
                        </pic:blipFill>
                        <pic:spPr>
                          <a:xfrm>
                            <a:off x="0" y="0"/>
                            <a:ext cx="632460" cy="6324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312" w:lineRule="auto"/>
              <w:rPr/>
            </w:pPr>
            <w:r w:rsidDel="00000000" w:rsidR="00000000" w:rsidRPr="00000000">
              <w:rPr>
                <w:rtl w:val="0"/>
              </w:rPr>
              <w:t xml:space="preserve">Evaluation meines Projekts:</w:t>
            </w:r>
            <w:r w:rsidDel="00000000" w:rsidR="00000000" w:rsidRPr="00000000">
              <w:rPr>
                <w:vertAlign w:val="superscript"/>
              </w:rPr>
              <w:footnoteReference w:customMarkFollows="0" w:id="11"/>
            </w:r>
            <w:r w:rsidDel="00000000" w:rsidR="00000000" w:rsidRPr="00000000">
              <w:rPr>
                <w:rtl w:val="0"/>
              </w:rPr>
              <w:t xml:space="preserve">    </w:t>
            </w:r>
          </w:p>
          <w:p w:rsidR="00000000" w:rsidDel="00000000" w:rsidP="00000000" w:rsidRDefault="00000000" w:rsidRPr="00000000" w14:paraId="0000007A">
            <w:pPr>
              <w:spacing w:line="312" w:lineRule="auto"/>
              <w:rPr/>
            </w:pPr>
            <w:r w:rsidDel="00000000" w:rsidR="00000000" w:rsidRPr="00000000">
              <w:rPr>
                <w:rtl w:val="0"/>
              </w:rPr>
            </w:r>
          </w:p>
        </w:tc>
      </w:tr>
    </w:tbl>
    <w:p w:rsidR="00000000" w:rsidDel="00000000" w:rsidP="00000000" w:rsidRDefault="00000000" w:rsidRPr="00000000" w14:paraId="0000007B">
      <w:pPr>
        <w:spacing w:line="312" w:lineRule="auto"/>
        <w:rPr/>
      </w:pPr>
      <w:r w:rsidDel="00000000" w:rsidR="00000000" w:rsidRPr="00000000">
        <w:rPr>
          <w:rtl w:val="0"/>
        </w:rPr>
      </w:r>
    </w:p>
    <w:p w:rsidR="00000000" w:rsidDel="00000000" w:rsidP="00000000" w:rsidRDefault="00000000" w:rsidRPr="00000000" w14:paraId="0000007C">
      <w:pPr>
        <w:spacing w:line="312" w:lineRule="auto"/>
        <w:rPr/>
      </w:pPr>
      <w:r w:rsidDel="00000000" w:rsidR="00000000" w:rsidRPr="00000000">
        <w:rPr>
          <w:rtl w:val="0"/>
        </w:rPr>
        <w:t xml:space="preserve">Datum </w:t>
        <w:tab/>
        <w:tab/>
        <w:t xml:space="preserve">Unterschrift der/des Lernenden</w:t>
        <w:tab/>
        <w:tab/>
        <w:t xml:space="preserve">Unterschrift der Lehrperson</w:t>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3" w:lineRule="auto"/>
        <w:rPr>
          <w:color w:val="000000"/>
          <w:sz w:val="19"/>
          <w:szCs w:val="19"/>
        </w:rPr>
      </w:pPr>
      <w:bookmarkStart w:colFirst="0" w:colLast="0" w:name="_heading=h.gjdgxs" w:id="1"/>
      <w:bookmarkEnd w:id="1"/>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-157479</wp:posOffset>
              </wp:positionV>
              <wp:extent cx="6856730" cy="365785"/>
              <wp:effectExtent b="0" l="0" r="0" t="0"/>
              <wp:wrapSquare wrapText="bothSides" distB="45720" distT="45720" distL="114300" distR="114300"/>
              <wp:docPr id="1802338086" name=""/>
              <a:graphic>
                <a:graphicData uri="http://schemas.microsoft.com/office/word/2010/wordprocessingShape">
                  <wps:wsp>
                    <wps:cNvSpPr/>
                    <wps:cNvPr id="11" name="Shape 11"/>
                    <wps:spPr>
                      <a:xfrm>
                        <a:off x="1922398" y="3601870"/>
                        <a:ext cx="6847205" cy="3562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-157479</wp:posOffset>
              </wp:positionV>
              <wp:extent cx="6856730" cy="365785"/>
              <wp:effectExtent b="0" l="0" r="0" t="0"/>
              <wp:wrapSquare wrapText="bothSides" distB="45720" distT="45720" distL="114300" distR="114300"/>
              <wp:docPr id="1802338086"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856730" cy="3657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Adattato da C. R. Rogers (1983). </w:t>
      </w:r>
      <w:r w:rsidDel="00000000" w:rsidR="00000000" w:rsidRPr="00000000">
        <w:rPr>
          <w:i w:val="1"/>
          <w:color w:val="000000"/>
          <w:sz w:val="16"/>
          <w:szCs w:val="16"/>
          <w:rtl w:val="0"/>
        </w:rPr>
        <w:t xml:space="preserve">Freedom to learn in the ‘80s</w:t>
      </w:r>
      <w:r w:rsidDel="00000000" w:rsidR="00000000" w:rsidRPr="00000000">
        <w:rPr>
          <w:color w:val="000000"/>
          <w:sz w:val="16"/>
          <w:szCs w:val="16"/>
          <w:rtl w:val="0"/>
        </w:rPr>
        <w:t xml:space="preserve">. Merrill Publishing Company. Le icone sono tratte da </w:t>
      </w:r>
      <w:hyperlink r:id="rId1">
        <w:r w:rsidDel="00000000" w:rsidR="00000000" w:rsidRPr="00000000">
          <w:rPr>
            <w:color w:val="0000ff"/>
            <w:sz w:val="16"/>
            <w:szCs w:val="16"/>
            <w:u w:val="single"/>
            <w:rtl w:val="0"/>
          </w:rPr>
          <w:t xml:space="preserve">www.flaticon.com</w:t>
        </w:r>
      </w:hyperlink>
      <w:r w:rsidDel="00000000" w:rsidR="00000000" w:rsidRPr="00000000">
        <w:rPr>
          <w:color w:val="000000"/>
          <w:sz w:val="16"/>
          <w:szCs w:val="16"/>
          <w:rtl w:val="0"/>
        </w:rPr>
        <w:t xml:space="preserve">. </w:t>
      </w:r>
    </w:p>
  </w:footnote>
  <w:footnote w:id="1">
    <w:p w:rsidR="00000000" w:rsidDel="00000000" w:rsidP="00000000" w:rsidRDefault="00000000" w:rsidRPr="00000000" w14:paraId="00000080">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Indichi qui l’obiettivo o gli obiettivi che intende raggiungere, formulandoli in modo concreto e al presente, p. es. “Sono in grado di raccontare esperienze personali, descrivendo le mie emozioni e i miei sentimenti”. Formuli il suo obiettivo in modo SMART specific – measurable – achievable – realistic – timely.  </w:t>
      </w:r>
    </w:p>
  </w:footnote>
  <w:footnote w:id="2">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Indichi qui il periodo di massima in cui prevede di dedicarsi al progetto, p. es.: il martedì mattina, il venerdì pomeriggio dalle due alle quattro.</w:t>
      </w:r>
    </w:p>
  </w:footnote>
  <w:footnote w:id="3">
    <w:p w:rsidR="00000000" w:rsidDel="00000000" w:rsidP="00000000" w:rsidRDefault="00000000" w:rsidRPr="00000000" w14:paraId="00000082">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Indichi qui quali materiali intende usare. Se necessario, consulti la docente.</w:t>
      </w:r>
    </w:p>
  </w:footnote>
  <w:footnote w:id="4">
    <w:p w:rsidR="00000000" w:rsidDel="00000000" w:rsidP="00000000" w:rsidRDefault="00000000" w:rsidRPr="00000000" w14:paraId="00000083">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Quali sono gli argomenti più importanti per l’obiettivo da lei definito?</w:t>
      </w:r>
    </w:p>
  </w:footnote>
  <w:footnote w:id="5">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Come desidera valutare la riuscita del progetto, p. es.: desidero che la valutazione di un prodotto finito, p. es. di una presentazione, di un testo scritto sia fatta dalla docente; desidero valutare i miei progressi da solo / da sola o con un compagno / una compagna. </w:t>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footnote>
  <w:footnote w:id="6">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Adaptiert von C. R. Rogers (1983). </w:t>
      </w:r>
      <w:r w:rsidDel="00000000" w:rsidR="00000000" w:rsidRPr="00000000">
        <w:rPr>
          <w:i w:val="1"/>
          <w:color w:val="000000"/>
          <w:sz w:val="16"/>
          <w:szCs w:val="16"/>
          <w:rtl w:val="0"/>
        </w:rPr>
        <w:t xml:space="preserve">Freedom to learn in the ‘80s</w:t>
      </w:r>
      <w:r w:rsidDel="00000000" w:rsidR="00000000" w:rsidRPr="00000000">
        <w:rPr>
          <w:color w:val="000000"/>
          <w:sz w:val="16"/>
          <w:szCs w:val="16"/>
          <w:rtl w:val="0"/>
        </w:rPr>
        <w:t xml:space="preserve">. Merrill Publishing Company.</w:t>
      </w:r>
    </w:p>
  </w:footnote>
  <w:footnote w:id="7">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Benennen Sie hier das Lernziel bzw. die Lernziele, die Sie erreichen möchten. Formulieren Sie diese konkret und im Präsens, z. B. “Ich kann über persönliche Erfahrungen berichten und dabei meine Emotionen und Gefühle beschreiben”.  </w:t>
      </w:r>
    </w:p>
  </w:footnote>
  <w:footnote w:id="8">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Tragen Sie hier ein, wann Sie an Ihrem Lernprojekt arbeiten werden, z. B. dienstagvormittags, freitagnachmittags von 14 bis 16 Uhr.</w:t>
      </w:r>
    </w:p>
  </w:footnote>
  <w:footnote w:id="9">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Tragen Sie hier Lernmaterialien und Ressourcen ein (z.B. Webseiten, Lehrmaterialien, Personen). Bei Bedarf beraten Sie sich mit Ihrer Lehrkraft.</w:t>
      </w:r>
    </w:p>
  </w:footnote>
  <w:footnote w:id="10">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Falls Sie einen Einstufungstest gemacht haben, orientieren Sie sich an den Ergebnissen. Tragen Sie hier einige Grammatik-Schwerpunkte ein, die für Ihr Projekt notwendig sind.</w:t>
      </w:r>
    </w:p>
  </w:footnote>
  <w:footnote w:id="11">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Tragen Sie hier ein, wie Sie die Ergebnisse Ihres Projekts evaluieren möchten, z. B.: „Ich möchte meine Lernfortschritte alleine / mit einer/einem Kommiliton:in / mit meiner/m Tandem-Partner:in evaluieren. Ich möchte das Endprodukt (z. B. eine Präsentation, eine Textproduktion) zusammen mit der Lehrkraft evaluieren.“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1802338085" name=""/>
              <a:graphic>
                <a:graphicData uri="http://schemas.microsoft.com/office/word/2010/wordprocessingShape">
                  <wps:wsp>
                    <wps:cNvSpPr/>
                    <wps:cNvPr id="10" name="Shape 10"/>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180233808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1802338083"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3" name="Shape 3"/>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5" name="Shape 5"/>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180233808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uiPriority w:val="1"/>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4.png"/><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footer" Target="footer3.xml"/><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header" Target="header2.xml"/><Relationship Id="rId16" Type="http://schemas.openxmlformats.org/officeDocument/2006/relationships/image" Target="media/image8.png"/><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customXml" Target="../customXML/item1.xml"/><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flati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 Id="rId3"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m4IBkrCIeW9rTjYYu7zN1vWUQ==">CgMxLjAyCWguMzBqMHpsbDIIaC5namRneHM4AHIhMTd1bWRHR09CcldxOUhkcXo1QVl2VG9TVnFzc0ttVm5h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2025-03-05T20:17:00Z</dcterms:created>
</cp:coreProperties>
</file>